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7D" w:rsidRDefault="00337E7D" w:rsidP="00337E7D">
      <w:pPr>
        <w:rPr>
          <w:b/>
        </w:rPr>
      </w:pPr>
    </w:p>
    <w:p w:rsidR="00C8386C" w:rsidRDefault="00C8386C" w:rsidP="00C8386C">
      <w:pPr>
        <w:rPr>
          <w:rFonts w:ascii="Calibri" w:hAnsi="Calibri" w:cs="Calibri"/>
        </w:rPr>
      </w:pPr>
    </w:p>
    <w:p w:rsidR="00C8386C" w:rsidRDefault="00C8386C" w:rsidP="00C8386C">
      <w:pPr>
        <w:jc w:val="center"/>
        <w:rPr>
          <w:rFonts w:ascii="Calibri" w:hAnsi="Calibri" w:cs="Calibri"/>
          <w:b/>
          <w:sz w:val="40"/>
          <w:szCs w:val="40"/>
        </w:rPr>
      </w:pPr>
      <w:r w:rsidRPr="00C8386C">
        <w:rPr>
          <w:rFonts w:ascii="Calibri" w:hAnsi="Calibri" w:cs="Calibri"/>
          <w:b/>
          <w:sz w:val="40"/>
          <w:szCs w:val="40"/>
        </w:rPr>
        <w:t xml:space="preserve">Obbligo di comunicazioni dei call center al Ministero ma non ci sono i moduli: </w:t>
      </w:r>
      <w:proofErr w:type="spellStart"/>
      <w:r w:rsidRPr="00C8386C">
        <w:rPr>
          <w:rFonts w:ascii="Calibri" w:hAnsi="Calibri" w:cs="Calibri"/>
          <w:b/>
          <w:sz w:val="40"/>
          <w:szCs w:val="40"/>
        </w:rPr>
        <w:t>Assocall</w:t>
      </w:r>
      <w:proofErr w:type="spellEnd"/>
      <w:r w:rsidRPr="00C8386C">
        <w:rPr>
          <w:rFonts w:ascii="Calibri" w:hAnsi="Calibri" w:cs="Calibri"/>
          <w:b/>
          <w:sz w:val="40"/>
          <w:szCs w:val="40"/>
        </w:rPr>
        <w:t xml:space="preserve"> chiede proroga al Governo</w:t>
      </w:r>
    </w:p>
    <w:p w:rsidR="00C8386C" w:rsidRPr="00C8386C" w:rsidRDefault="00C8386C" w:rsidP="00C8386C">
      <w:pPr>
        <w:jc w:val="center"/>
        <w:rPr>
          <w:rFonts w:ascii="Calibri" w:hAnsi="Calibri" w:cs="Calibri"/>
          <w:i/>
          <w:sz w:val="32"/>
          <w:szCs w:val="32"/>
        </w:rPr>
      </w:pPr>
      <w:r w:rsidRPr="00C8386C">
        <w:rPr>
          <w:rFonts w:ascii="Calibri" w:hAnsi="Calibri" w:cs="Calibri"/>
          <w:i/>
          <w:sz w:val="32"/>
          <w:szCs w:val="32"/>
        </w:rPr>
        <w:t xml:space="preserve">Il presidente </w:t>
      </w:r>
      <w:proofErr w:type="spellStart"/>
      <w:r w:rsidRPr="00C8386C">
        <w:rPr>
          <w:rFonts w:ascii="Calibri" w:hAnsi="Calibri" w:cs="Calibri"/>
          <w:i/>
          <w:sz w:val="32"/>
          <w:szCs w:val="32"/>
        </w:rPr>
        <w:t>Papagni</w:t>
      </w:r>
      <w:proofErr w:type="spellEnd"/>
      <w:r w:rsidRPr="00C8386C">
        <w:rPr>
          <w:rFonts w:ascii="Calibri" w:hAnsi="Calibri" w:cs="Calibri"/>
          <w:i/>
          <w:sz w:val="32"/>
          <w:szCs w:val="32"/>
        </w:rPr>
        <w:t>: “Aziende rischiano di pagare multe di 150mila euro per responsabilità non proprie”</w:t>
      </w:r>
    </w:p>
    <w:p w:rsidR="00C8386C" w:rsidRPr="00C8386C" w:rsidRDefault="00C8386C" w:rsidP="00C8386C">
      <w:pPr>
        <w:jc w:val="center"/>
        <w:rPr>
          <w:rFonts w:ascii="Calibri" w:hAnsi="Calibri" w:cs="Calibri"/>
          <w:i/>
          <w:sz w:val="28"/>
          <w:szCs w:val="28"/>
        </w:rPr>
      </w:pPr>
    </w:p>
    <w:p w:rsidR="00C8386C" w:rsidRPr="00C8386C" w:rsidRDefault="00C8386C" w:rsidP="00C8386C">
      <w:pPr>
        <w:jc w:val="center"/>
        <w:rPr>
          <w:rFonts w:ascii="Calibri" w:hAnsi="Calibri" w:cs="Calibri"/>
          <w:u w:val="single"/>
        </w:rPr>
      </w:pPr>
      <w:r w:rsidRPr="00C8386C">
        <w:rPr>
          <w:rFonts w:ascii="Calibri" w:hAnsi="Calibri" w:cs="Calibri"/>
          <w:u w:val="single"/>
        </w:rPr>
        <w:t>COMUNICATO STAMPA</w:t>
      </w:r>
    </w:p>
    <w:p w:rsidR="00C8386C" w:rsidRPr="00C8386C" w:rsidRDefault="00C8386C" w:rsidP="00C8386C">
      <w:pPr>
        <w:jc w:val="center"/>
        <w:rPr>
          <w:rFonts w:ascii="Calibri" w:hAnsi="Calibri" w:cs="Calibri"/>
        </w:rPr>
      </w:pPr>
    </w:p>
    <w:p w:rsidR="00C8386C" w:rsidRPr="00C8386C" w:rsidRDefault="00C8386C" w:rsidP="00C8386C">
      <w:pPr>
        <w:spacing w:line="288" w:lineRule="auto"/>
        <w:jc w:val="both"/>
        <w:rPr>
          <w:rFonts w:ascii="Calibri" w:hAnsi="Calibri" w:cs="Calibri"/>
        </w:rPr>
      </w:pPr>
      <w:proofErr w:type="spellStart"/>
      <w:r w:rsidRPr="00C8386C">
        <w:rPr>
          <w:rFonts w:ascii="Calibri" w:hAnsi="Calibri" w:cs="Calibri"/>
          <w:b/>
        </w:rPr>
        <w:t>Assocall</w:t>
      </w:r>
      <w:proofErr w:type="spellEnd"/>
      <w:r>
        <w:rPr>
          <w:rFonts w:ascii="Calibri" w:hAnsi="Calibri" w:cs="Calibri"/>
        </w:rPr>
        <w:t xml:space="preserve"> ha scritto al Presidente del Consiglio e ai P</w:t>
      </w:r>
      <w:r w:rsidRPr="00C8386C">
        <w:rPr>
          <w:rFonts w:ascii="Calibri" w:hAnsi="Calibri" w:cs="Calibri"/>
        </w:rPr>
        <w:t xml:space="preserve">residenti di Camera e Senato per chiedere una </w:t>
      </w:r>
      <w:r w:rsidRPr="00C8386C">
        <w:rPr>
          <w:rFonts w:ascii="Calibri" w:hAnsi="Calibri" w:cs="Calibri"/>
          <w:b/>
        </w:rPr>
        <w:t>proroga</w:t>
      </w:r>
      <w:r w:rsidRPr="00C8386C">
        <w:rPr>
          <w:rFonts w:ascii="Calibri" w:hAnsi="Calibri" w:cs="Calibri"/>
        </w:rPr>
        <w:t xml:space="preserve"> dei commi 3, 4 e 11 della Legge n.</w:t>
      </w:r>
      <w:r>
        <w:rPr>
          <w:rFonts w:ascii="Calibri" w:hAnsi="Calibri" w:cs="Calibri"/>
        </w:rPr>
        <w:t xml:space="preserve"> </w:t>
      </w:r>
      <w:r w:rsidRPr="00C8386C">
        <w:rPr>
          <w:rFonts w:ascii="Calibri" w:hAnsi="Calibri" w:cs="Calibri"/>
        </w:rPr>
        <w:t xml:space="preserve">232 dell’11.12.2016. La norma, infatti, ha stabilito che </w:t>
      </w:r>
      <w:r w:rsidRPr="00C8386C">
        <w:rPr>
          <w:rFonts w:ascii="Calibri" w:hAnsi="Calibri" w:cs="Calibri"/>
          <w:b/>
        </w:rPr>
        <w:t>entro il 2 marzo 2017</w:t>
      </w:r>
      <w:r w:rsidRPr="00C8386C">
        <w:rPr>
          <w:rFonts w:ascii="Calibri" w:hAnsi="Calibri" w:cs="Calibri"/>
        </w:rPr>
        <w:t xml:space="preserve"> i call center che decidono di localizzare l’attività in un paese non membro della UE o l’abbiano già fatto prima del 1° gennaio 2017, devono </w:t>
      </w:r>
      <w:r w:rsidRPr="00C8386C">
        <w:rPr>
          <w:rFonts w:ascii="Calibri" w:hAnsi="Calibri" w:cs="Calibri"/>
          <w:b/>
        </w:rPr>
        <w:t>inviare apposita comunicazione al Ministero</w:t>
      </w:r>
      <w:r w:rsidRPr="00C8386C">
        <w:rPr>
          <w:rFonts w:ascii="Calibri" w:hAnsi="Calibri" w:cs="Calibri"/>
        </w:rPr>
        <w:t xml:space="preserve"> </w:t>
      </w:r>
      <w:r w:rsidRPr="00C8386C">
        <w:rPr>
          <w:rFonts w:ascii="Calibri" w:hAnsi="Calibri" w:cs="Calibri"/>
          <w:b/>
        </w:rPr>
        <w:t>del lavoro</w:t>
      </w:r>
      <w:r>
        <w:rPr>
          <w:rFonts w:ascii="Calibri" w:hAnsi="Calibri" w:cs="Calibri"/>
        </w:rPr>
        <w:t>, all’I</w:t>
      </w:r>
      <w:r w:rsidRPr="00C8386C">
        <w:rPr>
          <w:rFonts w:ascii="Calibri" w:hAnsi="Calibri" w:cs="Calibri"/>
        </w:rPr>
        <w:t>spett</w:t>
      </w:r>
      <w:r>
        <w:rPr>
          <w:rFonts w:ascii="Calibri" w:hAnsi="Calibri" w:cs="Calibri"/>
        </w:rPr>
        <w:t>orato nazionale del lavoro, al M</w:t>
      </w:r>
      <w:r w:rsidRPr="00C8386C">
        <w:rPr>
          <w:rFonts w:ascii="Calibri" w:hAnsi="Calibri" w:cs="Calibri"/>
        </w:rPr>
        <w:t>inistero</w:t>
      </w:r>
      <w:r>
        <w:rPr>
          <w:rFonts w:ascii="Calibri" w:hAnsi="Calibri" w:cs="Calibri"/>
        </w:rPr>
        <w:t xml:space="preserve"> dello sviluppo economico e al G</w:t>
      </w:r>
      <w:r w:rsidRPr="00C8386C">
        <w:rPr>
          <w:rFonts w:ascii="Calibri" w:hAnsi="Calibri" w:cs="Calibri"/>
        </w:rPr>
        <w:t xml:space="preserve">arante della protezione dei dati personali. Ma il problema è che, come verificato da </w:t>
      </w:r>
      <w:proofErr w:type="spellStart"/>
      <w:r w:rsidRPr="00C8386C">
        <w:rPr>
          <w:rFonts w:ascii="Calibri" w:hAnsi="Calibri" w:cs="Calibri"/>
        </w:rPr>
        <w:t>Assocall</w:t>
      </w:r>
      <w:proofErr w:type="spellEnd"/>
      <w:r w:rsidRPr="00C8386C">
        <w:rPr>
          <w:rFonts w:ascii="Calibri" w:hAnsi="Calibri" w:cs="Calibri"/>
        </w:rPr>
        <w:t xml:space="preserve">, il Ministero del lavoro, ad oggi, </w:t>
      </w:r>
      <w:r w:rsidRPr="00C8386C">
        <w:rPr>
          <w:rFonts w:ascii="Calibri" w:hAnsi="Calibri" w:cs="Calibri"/>
          <w:b/>
        </w:rPr>
        <w:t>non ha ancora predisposto la modulistica</w:t>
      </w:r>
      <w:r w:rsidRPr="00C8386C">
        <w:rPr>
          <w:rFonts w:ascii="Calibri" w:hAnsi="Calibri" w:cs="Calibri"/>
        </w:rPr>
        <w:t xml:space="preserve"> e la piattaforma web che consenta l’invio della comunicazione previsto dalla norma.</w:t>
      </w:r>
      <w:r>
        <w:rPr>
          <w:rFonts w:ascii="Calibri" w:hAnsi="Calibri" w:cs="Calibri"/>
        </w:rPr>
        <w:t xml:space="preserve"> E l</w:t>
      </w:r>
      <w:r w:rsidRPr="00C8386C">
        <w:rPr>
          <w:rFonts w:ascii="Calibri" w:hAnsi="Calibri" w:cs="Calibri"/>
        </w:rPr>
        <w:t xml:space="preserve">a sanzione pecuniaria prevista per il mancato invio ammonta a </w:t>
      </w:r>
      <w:r w:rsidRPr="00C8386C">
        <w:rPr>
          <w:rFonts w:ascii="Calibri" w:hAnsi="Calibri" w:cs="Calibri"/>
          <w:b/>
        </w:rPr>
        <w:t>150mila euro</w:t>
      </w:r>
      <w:r w:rsidRPr="00C8386C">
        <w:rPr>
          <w:rFonts w:ascii="Calibri" w:hAnsi="Calibri" w:cs="Calibri"/>
        </w:rPr>
        <w:t>.</w:t>
      </w:r>
    </w:p>
    <w:p w:rsidR="00C8386C" w:rsidRPr="00C8386C" w:rsidRDefault="00C8386C" w:rsidP="00C8386C">
      <w:pPr>
        <w:spacing w:line="288" w:lineRule="auto"/>
        <w:jc w:val="both"/>
        <w:rPr>
          <w:rFonts w:ascii="Calibri" w:hAnsi="Calibri" w:cs="Calibri"/>
        </w:rPr>
      </w:pPr>
      <w:r w:rsidRPr="00C8386C">
        <w:rPr>
          <w:rFonts w:ascii="Calibri" w:hAnsi="Calibri" w:cs="Calibri"/>
        </w:rPr>
        <w:t xml:space="preserve">“A fronte della scadenza sempre più imminente, il Ministero non ha predisposto una modalità per l’invio della documentazione. È evidente che </w:t>
      </w:r>
      <w:r>
        <w:rPr>
          <w:rFonts w:ascii="Calibri" w:hAnsi="Calibri" w:cs="Calibri"/>
        </w:rPr>
        <w:t>questo</w:t>
      </w:r>
      <w:r w:rsidRPr="00C8386C">
        <w:rPr>
          <w:rFonts w:ascii="Calibri" w:hAnsi="Calibri" w:cs="Calibri"/>
        </w:rPr>
        <w:t xml:space="preserve"> st</w:t>
      </w:r>
      <w:r w:rsidR="00B24A59">
        <w:rPr>
          <w:rFonts w:ascii="Calibri" w:hAnsi="Calibri" w:cs="Calibri"/>
        </w:rPr>
        <w:t>i</w:t>
      </w:r>
      <w:r w:rsidRPr="00C8386C">
        <w:rPr>
          <w:rFonts w:ascii="Calibri" w:hAnsi="Calibri" w:cs="Calibri"/>
        </w:rPr>
        <w:t xml:space="preserve">a determinando </w:t>
      </w:r>
      <w:r w:rsidRPr="00C8386C">
        <w:rPr>
          <w:rFonts w:ascii="Calibri" w:hAnsi="Calibri" w:cs="Calibri"/>
          <w:b/>
        </w:rPr>
        <w:t>confusione</w:t>
      </w:r>
      <w:r w:rsidRPr="00C8386C">
        <w:rPr>
          <w:rFonts w:ascii="Calibri" w:hAnsi="Calibri" w:cs="Calibri"/>
        </w:rPr>
        <w:t xml:space="preserve"> e soprattutto potrebbe causare il </w:t>
      </w:r>
      <w:r w:rsidRPr="00C8386C">
        <w:rPr>
          <w:rFonts w:ascii="Calibri" w:hAnsi="Calibri" w:cs="Calibri"/>
          <w:b/>
        </w:rPr>
        <w:t>mancato rispetto dei termini</w:t>
      </w:r>
      <w:r w:rsidRPr="00C8386C">
        <w:rPr>
          <w:rFonts w:ascii="Calibri" w:hAnsi="Calibri" w:cs="Calibri"/>
        </w:rPr>
        <w:t xml:space="preserve"> pre</w:t>
      </w:r>
      <w:r>
        <w:rPr>
          <w:rFonts w:ascii="Calibri" w:hAnsi="Calibri" w:cs="Calibri"/>
        </w:rPr>
        <w:t xml:space="preserve">visti”, spiega </w:t>
      </w:r>
      <w:r w:rsidRPr="00C8386C">
        <w:rPr>
          <w:rFonts w:ascii="Calibri" w:hAnsi="Calibri" w:cs="Calibri"/>
          <w:b/>
        </w:rPr>
        <w:t xml:space="preserve">Leonardo </w:t>
      </w:r>
      <w:proofErr w:type="spellStart"/>
      <w:r w:rsidRPr="00C8386C">
        <w:rPr>
          <w:rFonts w:ascii="Calibri" w:hAnsi="Calibri" w:cs="Calibri"/>
          <w:b/>
        </w:rPr>
        <w:t>Papagni</w:t>
      </w:r>
      <w:proofErr w:type="spellEnd"/>
      <w:r w:rsidRPr="00C8386C">
        <w:rPr>
          <w:rFonts w:ascii="Calibri" w:hAnsi="Calibri" w:cs="Calibri"/>
        </w:rPr>
        <w:t xml:space="preserve">, presidente </w:t>
      </w:r>
      <w:proofErr w:type="spellStart"/>
      <w:r w:rsidRPr="00C8386C">
        <w:rPr>
          <w:rFonts w:ascii="Calibri" w:hAnsi="Calibri" w:cs="Calibri"/>
        </w:rPr>
        <w:t>Assocall</w:t>
      </w:r>
      <w:proofErr w:type="spellEnd"/>
      <w:r w:rsidRPr="00C8386C">
        <w:rPr>
          <w:rFonts w:ascii="Calibri" w:hAnsi="Calibri" w:cs="Calibri"/>
        </w:rPr>
        <w:t xml:space="preserve">, associazione che aggrega 170 aziende a livello nazionale ed aderisce a Confcommercio Imprese per l’Italia, rappresentando nella Confederazione il comparto dei </w:t>
      </w:r>
      <w:proofErr w:type="spellStart"/>
      <w:r w:rsidRPr="00C8386C">
        <w:rPr>
          <w:rFonts w:ascii="Calibri" w:hAnsi="Calibri" w:cs="Calibri"/>
        </w:rPr>
        <w:t>Contact</w:t>
      </w:r>
      <w:proofErr w:type="spellEnd"/>
      <w:r w:rsidRPr="00C8386C">
        <w:rPr>
          <w:rFonts w:ascii="Calibri" w:hAnsi="Calibri" w:cs="Calibri"/>
        </w:rPr>
        <w:t xml:space="preserve"> Center Outsourcing che operano in Italia. “Per questo abbiamo chiesto una proroga al Governo. Considerando che la norma prevede, in caso di inosservanza delle sanzioni, pene devastanti per la maggior parte dei call center, le aziende non possono rischiare di subire </w:t>
      </w:r>
      <w:r w:rsidRPr="00C8386C">
        <w:rPr>
          <w:rFonts w:ascii="Calibri" w:hAnsi="Calibri" w:cs="Calibri"/>
          <w:b/>
        </w:rPr>
        <w:t>multe pesantissime</w:t>
      </w:r>
      <w:r w:rsidRPr="00C8386C">
        <w:rPr>
          <w:rFonts w:ascii="Calibri" w:hAnsi="Calibri" w:cs="Calibri"/>
        </w:rPr>
        <w:t xml:space="preserve"> per responsabilità non proprie”, ha concluso </w:t>
      </w:r>
      <w:proofErr w:type="spellStart"/>
      <w:r w:rsidRPr="00C8386C">
        <w:rPr>
          <w:rFonts w:ascii="Calibri" w:hAnsi="Calibri" w:cs="Calibri"/>
        </w:rPr>
        <w:t>Papagni</w:t>
      </w:r>
      <w:proofErr w:type="spellEnd"/>
      <w:r w:rsidRPr="00C8386C">
        <w:rPr>
          <w:rFonts w:ascii="Calibri" w:hAnsi="Calibri" w:cs="Calibri"/>
        </w:rPr>
        <w:t xml:space="preserve">.  </w:t>
      </w:r>
    </w:p>
    <w:p w:rsidR="007E0BCF" w:rsidRDefault="007E0BCF" w:rsidP="000C01F5">
      <w:pPr>
        <w:jc w:val="both"/>
        <w:rPr>
          <w:b/>
        </w:rPr>
      </w:pPr>
    </w:p>
    <w:p w:rsidR="00D853F6" w:rsidRPr="00D853F6" w:rsidRDefault="008232B4" w:rsidP="00D853F6">
      <w:pPr>
        <w:jc w:val="both"/>
        <w:rPr>
          <w:b/>
        </w:rPr>
      </w:pPr>
      <w:r>
        <w:rPr>
          <w:b/>
        </w:rPr>
        <w:t>Roma, 25</w:t>
      </w:r>
      <w:bookmarkStart w:id="0" w:name="_GoBack"/>
      <w:bookmarkEnd w:id="0"/>
      <w:r w:rsidR="00D853F6" w:rsidRPr="00D853F6">
        <w:rPr>
          <w:b/>
        </w:rPr>
        <w:t xml:space="preserve"> febbraio 2017</w:t>
      </w:r>
    </w:p>
    <w:p w:rsidR="00D853F6" w:rsidRPr="00D853F6" w:rsidRDefault="00D853F6" w:rsidP="00D853F6">
      <w:pPr>
        <w:jc w:val="both"/>
      </w:pPr>
      <w:r w:rsidRPr="00D853F6">
        <w:t>Per ulteriori informazioni: 329.31.06.084</w:t>
      </w:r>
    </w:p>
    <w:sectPr w:rsidR="00D853F6" w:rsidRPr="00D853F6" w:rsidSect="002C4B44">
      <w:headerReference w:type="even" r:id="rId8"/>
      <w:headerReference w:type="default" r:id="rId9"/>
      <w:footerReference w:type="even" r:id="rId10"/>
      <w:footerReference w:type="default" r:id="rId11"/>
      <w:headerReference w:type="first" r:id="rId12"/>
      <w:footerReference w:type="first" r:id="rId13"/>
      <w:pgSz w:w="11900" w:h="16840" w:code="9"/>
      <w:pgMar w:top="771" w:right="985" w:bottom="249" w:left="851" w:header="357"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31" w:rsidRDefault="00B95331">
      <w:pPr>
        <w:spacing w:after="0"/>
      </w:pPr>
      <w:r>
        <w:separator/>
      </w:r>
    </w:p>
  </w:endnote>
  <w:endnote w:type="continuationSeparator" w:id="0">
    <w:p w:rsidR="00B95331" w:rsidRDefault="00B953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9E" w:rsidRDefault="008232B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A7" w:rsidRDefault="008232B4" w:rsidP="002419F0">
    <w:pPr>
      <w:pStyle w:val="Pidipagina"/>
    </w:pPr>
  </w:p>
  <w:p w:rsidR="002419F0" w:rsidRDefault="002419F0" w:rsidP="002419F0">
    <w:pPr>
      <w:pStyle w:val="Pidipagina"/>
    </w:pPr>
  </w:p>
  <w:p w:rsidR="002419F0" w:rsidRDefault="002419F0" w:rsidP="002419F0">
    <w:pPr>
      <w:pStyle w:val="Pidipagina"/>
    </w:pPr>
  </w:p>
  <w:p w:rsidR="002419F0" w:rsidRPr="002419F0" w:rsidRDefault="002419F0" w:rsidP="002419F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19E" w:rsidRDefault="008232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31" w:rsidRDefault="00B95331">
      <w:pPr>
        <w:spacing w:after="0"/>
      </w:pPr>
      <w:r>
        <w:separator/>
      </w:r>
    </w:p>
  </w:footnote>
  <w:footnote w:type="continuationSeparator" w:id="0">
    <w:p w:rsidR="00B95331" w:rsidRDefault="00B953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A7" w:rsidRDefault="008232B4">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4.9pt;height:840.05pt;z-index:-251657216;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A7" w:rsidRDefault="008232B4">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594.05pt;height:838.9pt;z-index:-251654144;mso-wrap-edited:f;mso-position-horizontal:center;mso-position-horizontal-relative:margin;mso-position-vertical:center;mso-position-vertical-relative:margin" wrapcoords="-27 0 -27 21561 21600 21561 21600 0 -27 0">
          <v:imagedata r:id="rId1" o:title="cdl 2016 roma"/>
          <w10:wrap anchorx="margin" anchory="margin"/>
        </v:shape>
      </w:pict>
    </w:r>
    <w:r>
      <w:rPr>
        <w:noProof/>
        <w:lang w:eastAsia="it-IT"/>
      </w:rPr>
      <w:pict>
        <v:shape id="WordPictureWatermark1" o:spid="_x0000_s2051" type="#_x0000_t75" style="position:absolute;margin-left:0;margin-top:-93.95pt;width:594.9pt;height:840.05pt;z-index:-251655168;mso-wrap-edited:f;mso-position-horizontal:center;mso-position-horizontal-relative:margin;mso-position-vertical-relative:margin">
          <v:imagedata r:id="rId2" o:title=""/>
          <w10:wrap anchorx="margin" anchory="margin"/>
        </v:shape>
      </w:pict>
    </w:r>
  </w:p>
  <w:p w:rsidR="004009A7" w:rsidRDefault="008232B4">
    <w:pPr>
      <w:pStyle w:val="Intestazione"/>
    </w:pPr>
  </w:p>
  <w:p w:rsidR="004009A7" w:rsidRDefault="008232B4">
    <w:pPr>
      <w:pStyle w:val="Intestazione"/>
    </w:pPr>
  </w:p>
  <w:p w:rsidR="004009A7" w:rsidRDefault="008232B4">
    <w:pPr>
      <w:pStyle w:val="Intestazione"/>
    </w:pPr>
  </w:p>
  <w:p w:rsidR="004009A7" w:rsidRDefault="008232B4">
    <w:pPr>
      <w:pStyle w:val="Intestazione"/>
    </w:pPr>
  </w:p>
  <w:p w:rsidR="004009A7" w:rsidRDefault="008232B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A7" w:rsidRDefault="008232B4">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94.9pt;height:840.05pt;z-index:-251656192;mso-wrap-edited:f;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4D1"/>
    <w:multiLevelType w:val="hybridMultilevel"/>
    <w:tmpl w:val="CAEEB474"/>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718"/>
    <w:rsid w:val="000653D5"/>
    <w:rsid w:val="00075CB5"/>
    <w:rsid w:val="000C01F5"/>
    <w:rsid w:val="000D4B9C"/>
    <w:rsid w:val="000D57A2"/>
    <w:rsid w:val="00105A93"/>
    <w:rsid w:val="00166C01"/>
    <w:rsid w:val="001705F5"/>
    <w:rsid w:val="00196120"/>
    <w:rsid w:val="001B05B5"/>
    <w:rsid w:val="002001D4"/>
    <w:rsid w:val="0022185A"/>
    <w:rsid w:val="002419F0"/>
    <w:rsid w:val="00293674"/>
    <w:rsid w:val="002C3159"/>
    <w:rsid w:val="00337E7D"/>
    <w:rsid w:val="003740D8"/>
    <w:rsid w:val="003A77B5"/>
    <w:rsid w:val="00401F51"/>
    <w:rsid w:val="0049593E"/>
    <w:rsid w:val="00553BB8"/>
    <w:rsid w:val="005923F1"/>
    <w:rsid w:val="005A7E2C"/>
    <w:rsid w:val="006438D5"/>
    <w:rsid w:val="00666F8F"/>
    <w:rsid w:val="006A1D14"/>
    <w:rsid w:val="00725058"/>
    <w:rsid w:val="007C3C3A"/>
    <w:rsid w:val="007E0BCF"/>
    <w:rsid w:val="007E52C2"/>
    <w:rsid w:val="008232B4"/>
    <w:rsid w:val="00881D1D"/>
    <w:rsid w:val="00893F94"/>
    <w:rsid w:val="008C5A89"/>
    <w:rsid w:val="0092435A"/>
    <w:rsid w:val="009648B9"/>
    <w:rsid w:val="00965E9E"/>
    <w:rsid w:val="00972823"/>
    <w:rsid w:val="00982104"/>
    <w:rsid w:val="00A003C1"/>
    <w:rsid w:val="00A0175B"/>
    <w:rsid w:val="00A035DD"/>
    <w:rsid w:val="00A77C30"/>
    <w:rsid w:val="00A818BC"/>
    <w:rsid w:val="00AC7AD6"/>
    <w:rsid w:val="00B24A59"/>
    <w:rsid w:val="00B40867"/>
    <w:rsid w:val="00B95331"/>
    <w:rsid w:val="00BE1D70"/>
    <w:rsid w:val="00C46D18"/>
    <w:rsid w:val="00C6404C"/>
    <w:rsid w:val="00C72A1D"/>
    <w:rsid w:val="00C8386C"/>
    <w:rsid w:val="00D14BA6"/>
    <w:rsid w:val="00D2020F"/>
    <w:rsid w:val="00D21CEF"/>
    <w:rsid w:val="00D32137"/>
    <w:rsid w:val="00D7199E"/>
    <w:rsid w:val="00D853F6"/>
    <w:rsid w:val="00D86150"/>
    <w:rsid w:val="00D903D8"/>
    <w:rsid w:val="00E07E5C"/>
    <w:rsid w:val="00E1237D"/>
    <w:rsid w:val="00ED34E3"/>
    <w:rsid w:val="00ED5F39"/>
    <w:rsid w:val="00F43979"/>
    <w:rsid w:val="00F82824"/>
    <w:rsid w:val="00F83B41"/>
    <w:rsid w:val="00F947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4718"/>
    <w:pPr>
      <w:spacing w:line="240" w:lineRule="auto"/>
    </w:pPr>
    <w:rPr>
      <w:rFonts w:ascii="Cambria" w:eastAsia="Times New Roman"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F94718"/>
    <w:pPr>
      <w:tabs>
        <w:tab w:val="center" w:pos="4819"/>
        <w:tab w:val="right" w:pos="9638"/>
      </w:tabs>
      <w:spacing w:after="0"/>
    </w:pPr>
  </w:style>
  <w:style w:type="character" w:customStyle="1" w:styleId="IntestazioneCarattere">
    <w:name w:val="Intestazione Carattere"/>
    <w:basedOn w:val="Carpredefinitoparagrafo"/>
    <w:link w:val="Intestazione"/>
    <w:semiHidden/>
    <w:rsid w:val="00F94718"/>
    <w:rPr>
      <w:rFonts w:ascii="Cambria" w:eastAsia="Times New Roman" w:hAnsi="Cambria" w:cs="Times New Roman"/>
      <w:sz w:val="24"/>
      <w:szCs w:val="24"/>
    </w:rPr>
  </w:style>
  <w:style w:type="paragraph" w:styleId="Pidipagina">
    <w:name w:val="footer"/>
    <w:basedOn w:val="Normale"/>
    <w:link w:val="PidipaginaCarattere"/>
    <w:semiHidden/>
    <w:rsid w:val="00F94718"/>
    <w:pPr>
      <w:tabs>
        <w:tab w:val="center" w:pos="4819"/>
        <w:tab w:val="right" w:pos="9638"/>
      </w:tabs>
      <w:spacing w:after="0"/>
    </w:pPr>
  </w:style>
  <w:style w:type="character" w:customStyle="1" w:styleId="PidipaginaCarattere">
    <w:name w:val="Piè di pagina Carattere"/>
    <w:basedOn w:val="Carpredefinitoparagrafo"/>
    <w:link w:val="Pidipagina"/>
    <w:semiHidden/>
    <w:rsid w:val="00F94718"/>
    <w:rPr>
      <w:rFonts w:ascii="Cambria" w:eastAsia="Times New Roman" w:hAnsi="Cambria" w:cs="Times New Roman"/>
      <w:sz w:val="24"/>
      <w:szCs w:val="24"/>
    </w:rPr>
  </w:style>
  <w:style w:type="character" w:styleId="Collegamentoipertestuale">
    <w:name w:val="Hyperlink"/>
    <w:basedOn w:val="Carpredefinitoparagrafo"/>
    <w:uiPriority w:val="99"/>
    <w:unhideWhenUsed/>
    <w:rsid w:val="00D903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4718"/>
    <w:pPr>
      <w:spacing w:line="240" w:lineRule="auto"/>
    </w:pPr>
    <w:rPr>
      <w:rFonts w:ascii="Cambria" w:eastAsia="Times New Roman"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F94718"/>
    <w:pPr>
      <w:tabs>
        <w:tab w:val="center" w:pos="4819"/>
        <w:tab w:val="right" w:pos="9638"/>
      </w:tabs>
      <w:spacing w:after="0"/>
    </w:pPr>
  </w:style>
  <w:style w:type="character" w:customStyle="1" w:styleId="IntestazioneCarattere">
    <w:name w:val="Intestazione Carattere"/>
    <w:basedOn w:val="Carpredefinitoparagrafo"/>
    <w:link w:val="Intestazione"/>
    <w:semiHidden/>
    <w:rsid w:val="00F94718"/>
    <w:rPr>
      <w:rFonts w:ascii="Cambria" w:eastAsia="Times New Roman" w:hAnsi="Cambria" w:cs="Times New Roman"/>
      <w:sz w:val="24"/>
      <w:szCs w:val="24"/>
    </w:rPr>
  </w:style>
  <w:style w:type="paragraph" w:styleId="Pidipagina">
    <w:name w:val="footer"/>
    <w:basedOn w:val="Normale"/>
    <w:link w:val="PidipaginaCarattere"/>
    <w:semiHidden/>
    <w:rsid w:val="00F94718"/>
    <w:pPr>
      <w:tabs>
        <w:tab w:val="center" w:pos="4819"/>
        <w:tab w:val="right" w:pos="9638"/>
      </w:tabs>
      <w:spacing w:after="0"/>
    </w:pPr>
  </w:style>
  <w:style w:type="character" w:customStyle="1" w:styleId="PidipaginaCarattere">
    <w:name w:val="Piè di pagina Carattere"/>
    <w:basedOn w:val="Carpredefinitoparagrafo"/>
    <w:link w:val="Pidipagina"/>
    <w:semiHidden/>
    <w:rsid w:val="00F94718"/>
    <w:rPr>
      <w:rFonts w:ascii="Cambria" w:eastAsia="Times New Roman" w:hAnsi="Cambria" w:cs="Times New Roman"/>
      <w:sz w:val="24"/>
      <w:szCs w:val="24"/>
    </w:rPr>
  </w:style>
  <w:style w:type="character" w:styleId="Collegamentoipertestuale">
    <w:name w:val="Hyperlink"/>
    <w:basedOn w:val="Carpredefinitoparagrafo"/>
    <w:uiPriority w:val="99"/>
    <w:unhideWhenUsed/>
    <w:rsid w:val="00D903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6284">
      <w:bodyDiv w:val="1"/>
      <w:marLeft w:val="0"/>
      <w:marRight w:val="0"/>
      <w:marTop w:val="0"/>
      <w:marBottom w:val="0"/>
      <w:divBdr>
        <w:top w:val="none" w:sz="0" w:space="0" w:color="auto"/>
        <w:left w:val="none" w:sz="0" w:space="0" w:color="auto"/>
        <w:bottom w:val="none" w:sz="0" w:space="0" w:color="auto"/>
        <w:right w:val="none" w:sz="0" w:space="0" w:color="auto"/>
      </w:divBdr>
      <w:divsChild>
        <w:div w:id="1509321825">
          <w:marLeft w:val="0"/>
          <w:marRight w:val="0"/>
          <w:marTop w:val="0"/>
          <w:marBottom w:val="0"/>
          <w:divBdr>
            <w:top w:val="none" w:sz="0" w:space="0" w:color="auto"/>
            <w:left w:val="none" w:sz="0" w:space="0" w:color="auto"/>
            <w:bottom w:val="none" w:sz="0" w:space="0" w:color="auto"/>
            <w:right w:val="none" w:sz="0" w:space="0" w:color="auto"/>
          </w:divBdr>
        </w:div>
        <w:div w:id="1637104919">
          <w:marLeft w:val="0"/>
          <w:marRight w:val="0"/>
          <w:marTop w:val="0"/>
          <w:marBottom w:val="0"/>
          <w:divBdr>
            <w:top w:val="none" w:sz="0" w:space="0" w:color="auto"/>
            <w:left w:val="none" w:sz="0" w:space="0" w:color="auto"/>
            <w:bottom w:val="none" w:sz="0" w:space="0" w:color="auto"/>
            <w:right w:val="none" w:sz="0" w:space="0" w:color="auto"/>
          </w:divBdr>
        </w:div>
        <w:div w:id="782727525">
          <w:marLeft w:val="0"/>
          <w:marRight w:val="0"/>
          <w:marTop w:val="0"/>
          <w:marBottom w:val="0"/>
          <w:divBdr>
            <w:top w:val="none" w:sz="0" w:space="0" w:color="auto"/>
            <w:left w:val="none" w:sz="0" w:space="0" w:color="auto"/>
            <w:bottom w:val="none" w:sz="0" w:space="0" w:color="auto"/>
            <w:right w:val="none" w:sz="0" w:space="0" w:color="auto"/>
          </w:divBdr>
        </w:div>
        <w:div w:id="1220288997">
          <w:marLeft w:val="0"/>
          <w:marRight w:val="0"/>
          <w:marTop w:val="0"/>
          <w:marBottom w:val="0"/>
          <w:divBdr>
            <w:top w:val="none" w:sz="0" w:space="0" w:color="auto"/>
            <w:left w:val="none" w:sz="0" w:space="0" w:color="auto"/>
            <w:bottom w:val="none" w:sz="0" w:space="0" w:color="auto"/>
            <w:right w:val="none" w:sz="0" w:space="0" w:color="auto"/>
          </w:divBdr>
        </w:div>
        <w:div w:id="1836871959">
          <w:marLeft w:val="0"/>
          <w:marRight w:val="0"/>
          <w:marTop w:val="0"/>
          <w:marBottom w:val="0"/>
          <w:divBdr>
            <w:top w:val="none" w:sz="0" w:space="0" w:color="auto"/>
            <w:left w:val="none" w:sz="0" w:space="0" w:color="auto"/>
            <w:bottom w:val="none" w:sz="0" w:space="0" w:color="auto"/>
            <w:right w:val="none" w:sz="0" w:space="0" w:color="auto"/>
          </w:divBdr>
        </w:div>
        <w:div w:id="447969145">
          <w:marLeft w:val="0"/>
          <w:marRight w:val="0"/>
          <w:marTop w:val="0"/>
          <w:marBottom w:val="0"/>
          <w:divBdr>
            <w:top w:val="none" w:sz="0" w:space="0" w:color="auto"/>
            <w:left w:val="none" w:sz="0" w:space="0" w:color="auto"/>
            <w:bottom w:val="none" w:sz="0" w:space="0" w:color="auto"/>
            <w:right w:val="none" w:sz="0" w:space="0" w:color="auto"/>
          </w:divBdr>
        </w:div>
      </w:divsChild>
    </w:div>
    <w:div w:id="618144717">
      <w:bodyDiv w:val="1"/>
      <w:marLeft w:val="0"/>
      <w:marRight w:val="0"/>
      <w:marTop w:val="0"/>
      <w:marBottom w:val="0"/>
      <w:divBdr>
        <w:top w:val="none" w:sz="0" w:space="0" w:color="auto"/>
        <w:left w:val="none" w:sz="0" w:space="0" w:color="auto"/>
        <w:bottom w:val="none" w:sz="0" w:space="0" w:color="auto"/>
        <w:right w:val="none" w:sz="0" w:space="0" w:color="auto"/>
      </w:divBdr>
    </w:div>
    <w:div w:id="868685955">
      <w:bodyDiv w:val="1"/>
      <w:marLeft w:val="0"/>
      <w:marRight w:val="0"/>
      <w:marTop w:val="0"/>
      <w:marBottom w:val="0"/>
      <w:divBdr>
        <w:top w:val="none" w:sz="0" w:space="0" w:color="auto"/>
        <w:left w:val="none" w:sz="0" w:space="0" w:color="auto"/>
        <w:bottom w:val="none" w:sz="0" w:space="0" w:color="auto"/>
        <w:right w:val="none" w:sz="0" w:space="0" w:color="auto"/>
      </w:divBdr>
    </w:div>
    <w:div w:id="1381781919">
      <w:bodyDiv w:val="1"/>
      <w:marLeft w:val="0"/>
      <w:marRight w:val="0"/>
      <w:marTop w:val="0"/>
      <w:marBottom w:val="0"/>
      <w:divBdr>
        <w:top w:val="none" w:sz="0" w:space="0" w:color="auto"/>
        <w:left w:val="none" w:sz="0" w:space="0" w:color="auto"/>
        <w:bottom w:val="none" w:sz="0" w:space="0" w:color="auto"/>
        <w:right w:val="none" w:sz="0" w:space="0" w:color="auto"/>
      </w:divBdr>
    </w:div>
    <w:div w:id="1660772306">
      <w:bodyDiv w:val="1"/>
      <w:marLeft w:val="0"/>
      <w:marRight w:val="0"/>
      <w:marTop w:val="0"/>
      <w:marBottom w:val="0"/>
      <w:divBdr>
        <w:top w:val="none" w:sz="0" w:space="0" w:color="auto"/>
        <w:left w:val="none" w:sz="0" w:space="0" w:color="auto"/>
        <w:bottom w:val="none" w:sz="0" w:space="0" w:color="auto"/>
        <w:right w:val="none" w:sz="0" w:space="0" w:color="auto"/>
      </w:divBdr>
    </w:div>
    <w:div w:id="183017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290</Words>
  <Characters>1657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Mastro</cp:lastModifiedBy>
  <cp:revision>7</cp:revision>
  <cp:lastPrinted>2017-02-22T09:50:00Z</cp:lastPrinted>
  <dcterms:created xsi:type="dcterms:W3CDTF">2017-02-24T10:01:00Z</dcterms:created>
  <dcterms:modified xsi:type="dcterms:W3CDTF">2017-02-25T09:58:00Z</dcterms:modified>
</cp:coreProperties>
</file>